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9C044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F90990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9015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156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9015F9">
        <w:rPr>
          <w:rFonts w:ascii="Times New Roman" w:hAnsi="Times New Roman"/>
          <w:spacing w:val="-2"/>
          <w:sz w:val="28"/>
          <w:szCs w:val="28"/>
        </w:rPr>
        <w:t>0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A156F9">
        <w:rPr>
          <w:rFonts w:ascii="Times New Roman" w:hAnsi="Times New Roman"/>
          <w:spacing w:val="-2"/>
          <w:sz w:val="28"/>
          <w:szCs w:val="28"/>
        </w:rPr>
        <w:t>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A156F9">
        <w:rPr>
          <w:rFonts w:ascii="Times New Roman" w:hAnsi="Times New Roman"/>
          <w:spacing w:val="-2"/>
          <w:sz w:val="28"/>
          <w:szCs w:val="28"/>
        </w:rPr>
        <w:t>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A156F9">
        <w:rPr>
          <w:rFonts w:ascii="Times New Roman" w:hAnsi="Times New Roman"/>
          <w:spacing w:val="-2"/>
          <w:sz w:val="28"/>
          <w:szCs w:val="28"/>
        </w:rPr>
        <w:t>94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15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6B01A7" w:rsidRPr="00995362" w:rsidRDefault="006B01A7" w:rsidP="006B01A7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01A7" w:rsidRPr="00995362" w:rsidRDefault="00036752" w:rsidP="00036752">
      <w:pPr>
        <w:spacing w:after="0" w:line="240" w:lineRule="auto"/>
        <w:ind w:right="-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01A7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0144" w:type="dxa"/>
        <w:tblLayout w:type="fixed"/>
        <w:tblLook w:val="01E0" w:firstRow="1" w:lastRow="1" w:firstColumn="1" w:lastColumn="1" w:noHBand="0" w:noVBand="0"/>
      </w:tblPr>
      <w:tblGrid>
        <w:gridCol w:w="6742"/>
        <w:gridCol w:w="564"/>
        <w:gridCol w:w="569"/>
        <w:gridCol w:w="1843"/>
        <w:gridCol w:w="426"/>
      </w:tblGrid>
      <w:tr w:rsidR="009C0442" w:rsidRPr="008D4771" w:rsidTr="009C0442">
        <w:tc>
          <w:tcPr>
            <w:tcW w:w="6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Рз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Сумма</w:t>
            </w:r>
          </w:p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на год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C0442" w:rsidRPr="008D4771" w:rsidRDefault="009C0442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C0442" w:rsidRPr="008D4771" w:rsidTr="009C0442">
        <w:tc>
          <w:tcPr>
            <w:tcW w:w="6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C0442" w:rsidRPr="008D4771" w:rsidRDefault="009C0442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27 941 390,7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942 830,2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1 527 581,1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899 629,2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814 736,7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417 814,9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7 437 325,5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425 908,3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15 454 616,6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74 502,8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74 502,8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4 854 662,7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6DAF" w:rsidRDefault="00186DAF"/>
    <w:p w:rsidR="00186DAF" w:rsidRDefault="00186DAF"/>
    <w:tbl>
      <w:tblPr>
        <w:tblOverlap w:val="never"/>
        <w:tblW w:w="10145" w:type="dxa"/>
        <w:tblLayout w:type="fixed"/>
        <w:tblLook w:val="01E0" w:firstRow="1" w:lastRow="1" w:firstColumn="1" w:lastColumn="1" w:noHBand="0" w:noVBand="0"/>
      </w:tblPr>
      <w:tblGrid>
        <w:gridCol w:w="6743"/>
        <w:gridCol w:w="564"/>
        <w:gridCol w:w="569"/>
        <w:gridCol w:w="1843"/>
        <w:gridCol w:w="426"/>
      </w:tblGrid>
      <w:tr w:rsidR="009C0442" w:rsidRPr="008D4771" w:rsidTr="009C0442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  <w:tcBorders>
              <w:left w:val="single" w:sz="6" w:space="0" w:color="000000"/>
            </w:tcBorders>
          </w:tcPr>
          <w:p w:rsidR="009C0442" w:rsidRPr="008D4771" w:rsidRDefault="009C0442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4 049 676,4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549 134,2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57 352 037,1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1 365 673,8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453 052,0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2 287 908,5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2 920 818,8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5 594 830,2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35 310 572,1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2 101 598,7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7 300 445,3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18 983 154,8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5 054 647,8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8 298 652,5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1 022 339,2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4 607 515,3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2 037 379,6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383 394,0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1 647 985,6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118 001 136,1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413 124,1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25 644 537,6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542 398,2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8 522 108,4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89 042,6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5 686 569,2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2 131 094,5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284 203,4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74 688 058,1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3 589 794,1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3 209 415,2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80 823,3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299 555,6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Здравоохранение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71 525 323,9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22 620 906,5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20 640 593,3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668 197,3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2 822 746,6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564 746,1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1 083 340,3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23 124 793,8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85 520 719,2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2 726 811,7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9 918 046,3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43 986 449,2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27 058 258,9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1 831 153,1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10 262 572,4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213 483,5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3 889 681,6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6 069 653,4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1 370 198,5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1 325 637,9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32 809,5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2 954 191,8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2 954 191,8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18 955 084,7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8 081 320,8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8 558 407,8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2 315 356,1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423 422 148,4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034C4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86DAF" w:rsidRDefault="00186DAF"/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</w:t>
      </w:r>
      <w:r w:rsidR="009C044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</w:t>
      </w:r>
      <w:r w:rsidR="00C045D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5D2487">
        <w:rPr>
          <w:rFonts w:ascii="Times New Roman" w:hAnsi="Times New Roman"/>
          <w:spacing w:val="-2"/>
          <w:sz w:val="28"/>
          <w:szCs w:val="28"/>
        </w:rPr>
        <w:t>1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892D68" w:rsidRDefault="002B18FF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94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1163D2" w:rsidRPr="00995362" w:rsidRDefault="001163D2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92D68" w:rsidP="001034C4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0148" w:type="dxa"/>
        <w:tblInd w:w="-3" w:type="dxa"/>
        <w:tblLayout w:type="fixed"/>
        <w:tblLook w:val="01E0" w:firstRow="1" w:lastRow="1" w:firstColumn="1" w:lastColumn="1" w:noHBand="0" w:noVBand="0"/>
      </w:tblPr>
      <w:tblGrid>
        <w:gridCol w:w="4897"/>
        <w:gridCol w:w="568"/>
        <w:gridCol w:w="569"/>
        <w:gridCol w:w="1843"/>
        <w:gridCol w:w="1842"/>
        <w:gridCol w:w="429"/>
      </w:tblGrid>
      <w:tr w:rsidR="00186DAF" w:rsidRPr="009A7989" w:rsidTr="009C0442">
        <w:trPr>
          <w:cantSplit/>
        </w:trPr>
        <w:tc>
          <w:tcPr>
            <w:tcW w:w="48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186DAF" w:rsidRPr="009A7989" w:rsidRDefault="00186DAF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9A7989" w:rsidTr="009C0442">
        <w:trPr>
          <w:cantSplit/>
        </w:trPr>
        <w:tc>
          <w:tcPr>
            <w:tcW w:w="48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5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6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186DAF" w:rsidRPr="009A7989" w:rsidRDefault="00186DAF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9A7989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186DAF" w:rsidRPr="009A7989" w:rsidRDefault="00186DAF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22 504 451,8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31 609 072,1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885 823,6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887 573,8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520 505,4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354 578,1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342 890,2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17 144 681,4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25 958 970,5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6DAF" w:rsidRDefault="00186DAF" w:rsidP="00186DAF">
      <w:pPr>
        <w:spacing w:after="0"/>
      </w:pPr>
    </w:p>
    <w:tbl>
      <w:tblPr>
        <w:tblOverlap w:val="never"/>
        <w:tblW w:w="10144" w:type="dxa"/>
        <w:tblInd w:w="-3" w:type="dxa"/>
        <w:tblLayout w:type="fixed"/>
        <w:tblLook w:val="01E0" w:firstRow="1" w:lastRow="1" w:firstColumn="1" w:lastColumn="1" w:noHBand="0" w:noVBand="0"/>
      </w:tblPr>
      <w:tblGrid>
        <w:gridCol w:w="4897"/>
        <w:gridCol w:w="568"/>
        <w:gridCol w:w="569"/>
        <w:gridCol w:w="1843"/>
        <w:gridCol w:w="1842"/>
        <w:gridCol w:w="425"/>
      </w:tblGrid>
      <w:tr w:rsidR="00186DAF" w:rsidRPr="00A50CD5" w:rsidTr="00186DAF">
        <w:trPr>
          <w:cantSplit/>
          <w:tblHeader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3 952 530,5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3 933 701,3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3 612 127,3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3 612 090,9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84 554,5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71 702,0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45 770 535,0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50 238 896,6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1 392 681,8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1 399 267,5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1 639 420,4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1 665 732,9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2 394 133,5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2 436 142,9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4 789 980,5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28 924 108,2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35 214 658,5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1 619 645,0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1 597 339,8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4 569 054,7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3 931 320,8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6 541 517,7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4 648 104,1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4 130 934,0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2 399 096,4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983 377,6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288 056,7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295 457,1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2 105 039,7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681 920,5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113 650 851,6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109 486 304,3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17 540 981,7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14 960 591,2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483 835,3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482 738,2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7 498 235,1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7 454 888,2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88 506,7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90 457,9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5 285 047,7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5 284 027,3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1 226 594,3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742 077,3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280 291,3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81 061 591,5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80 005 462,9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2 895 938,6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2 560 989,9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2 530 637,6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2 195 098,3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60 825 699,5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57 504 047,3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21 266 485,6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20 479 478,7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19 173 944,2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18 697 578,1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2 722 759,3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2 719 988,7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15 426 624,8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13 368 470,0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70 999 835,2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76 581 364,7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2 690 400,6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3 366 262,8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28 939 405,5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30 037 534,1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27 766 221,6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31 619 018,6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1 708 086,5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1 662 828,2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8 213 321,4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6 435 536,4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2 000 239,5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222 367,8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5 936 031,3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5 936 118,0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1 124 729,5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1 124 544,8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1 078 354,3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1 078 720,3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20 450 064,8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20 845 154,7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367 935 625,9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377 549 313,1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034C4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446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9C0442">
          <w:headerReference w:type="default" r:id="rId8"/>
          <w:pgSz w:w="11906" w:h="16838" w:code="9"/>
          <w:pgMar w:top="1134" w:right="851" w:bottom="1134" w:left="1701" w:header="567" w:footer="567" w:gutter="0"/>
          <w:pgNumType w:start="950"/>
          <w:cols w:space="708"/>
          <w:docGrid w:linePitch="360"/>
        </w:sect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9C044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53FB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 w:rsidR="005D2487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A53FBD">
        <w:rPr>
          <w:rFonts w:ascii="Times New Roman" w:hAnsi="Times New Roman"/>
          <w:spacing w:val="-2"/>
          <w:sz w:val="28"/>
          <w:szCs w:val="28"/>
        </w:rPr>
        <w:t>9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</w:t>
      </w:r>
      <w:r w:rsidR="00A53FBD">
        <w:rPr>
          <w:rFonts w:ascii="Times New Roman" w:hAnsi="Times New Roman"/>
          <w:spacing w:val="-2"/>
          <w:sz w:val="28"/>
          <w:szCs w:val="28"/>
        </w:rPr>
        <w:t>3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A53FBD">
        <w:rPr>
          <w:rFonts w:ascii="Times New Roman" w:hAnsi="Times New Roman"/>
          <w:spacing w:val="-2"/>
          <w:sz w:val="28"/>
          <w:szCs w:val="28"/>
        </w:rPr>
        <w:t>94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53F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C045DE" w:rsidP="00C045DE">
      <w:pPr>
        <w:spacing w:after="0" w:line="240" w:lineRule="auto"/>
        <w:ind w:right="-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585" w:type="dxa"/>
        <w:tblInd w:w="88" w:type="dxa"/>
        <w:tblLook w:val="01E0" w:firstRow="1" w:lastRow="1" w:firstColumn="1" w:lastColumn="1" w:noHBand="0" w:noVBand="0"/>
      </w:tblPr>
      <w:tblGrid>
        <w:gridCol w:w="8211"/>
        <w:gridCol w:w="709"/>
        <w:gridCol w:w="708"/>
        <w:gridCol w:w="709"/>
        <w:gridCol w:w="2041"/>
        <w:gridCol w:w="709"/>
        <w:gridCol w:w="2070"/>
        <w:gridCol w:w="428"/>
      </w:tblGrid>
      <w:tr w:rsidR="003C5FB5" w:rsidRPr="008D3B85" w:rsidTr="003C5FB5"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3C5FB5" w:rsidRPr="008D3B85" w:rsidTr="003C5FB5"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964 470,9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946 600,4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695 842,7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638 529,6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638 529,6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73639" w:rsidRDefault="00473639" w:rsidP="00473639">
      <w:pPr>
        <w:spacing w:after="0"/>
      </w:pPr>
    </w:p>
    <w:tbl>
      <w:tblPr>
        <w:tblOverlap w:val="never"/>
        <w:tblW w:w="15554" w:type="dxa"/>
        <w:tblInd w:w="88" w:type="dxa"/>
        <w:tblLook w:val="01E0" w:firstRow="1" w:lastRow="1" w:firstColumn="1" w:lastColumn="1" w:noHBand="0" w:noVBand="0"/>
      </w:tblPr>
      <w:tblGrid>
        <w:gridCol w:w="8211"/>
        <w:gridCol w:w="709"/>
        <w:gridCol w:w="708"/>
        <w:gridCol w:w="709"/>
        <w:gridCol w:w="2041"/>
        <w:gridCol w:w="709"/>
        <w:gridCol w:w="2070"/>
        <w:gridCol w:w="397"/>
      </w:tblGrid>
      <w:tr w:rsidR="003C5FB5" w:rsidRPr="008D3B85" w:rsidTr="003C5FB5">
        <w:trPr>
          <w:tblHeader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56 284,1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56 284,1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61 387,6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61 387,6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39 726 397,8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39 726 397,8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4 415 825,7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4 415 825,7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"Электроавтомобиль и водородный автомобиль"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зарядной инфраструктуры для электромобилей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4 406 271,8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034C4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150 848,1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150 848,1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4 255 143,7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35 310 572,1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34 620 673,8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17 521 623,5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17 450 319,5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11 124 124,1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71 304,0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13 264 947,8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13 264 947,8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8 381 100,6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3 834 102,5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508 960,7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100 131 483,3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98 716 224,3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12 179 409,8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12 178 725,4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17 114,4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12 093 289,7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12 093 289,7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3 592 116,5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1 750 729,6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1 707 481,9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397 199,5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397 199,5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122 257,9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246 871,9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6 908 499,5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6 908 499,5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6 779 936,2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6 779 936,2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4 762 008,7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4 762 008,7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3 392 644,4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1 369 364,3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641 171,1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227 731,3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336 295,1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105 189,9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96 029,7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34 719,0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62 453,3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61 509,3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переподготовка педагогов по направлениям, связанным с традиционной хозяйственной деятельностью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284 203,4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255 899,4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255 899,4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255 899,4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73 135 058,6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72 826 546,1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130 632,0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72 648 144,2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371 511,8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359 871,8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90 916,4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82 955,4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82 955,4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64 568,9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70 447 803,6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199 965,6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199 965,6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187 766,4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528 740,6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218 363,4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218 363,4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16 743,3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201 620,1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16 263,8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47 769,9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Профессиональное обучение выпускников школ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263 701,1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263 701,1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134 725,9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128 975,2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1 415 259,0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1 415 259,0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3 793 682,2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1 006 354,0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216 034,0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212 440,5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212 440,5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212 440,5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145 198,7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145 198,7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116 768,9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634 335,0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620 742,1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620 742,1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620 742,1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2 783 140,4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2 579 652,4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2 570 595,0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136 060,9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130 247,9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30 882,7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20 876,6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1 464 458,5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938 886,2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этнокультурное развитие народов России)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80 823,3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121 179,7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121 179,7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1 411 828,1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738 801,4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738 801,4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700 684,5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621 474,2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621 474,2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79 210,3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19 270,9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19 270,9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(Проведение Всероссийского форума национального единства)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(Реализация проекта "Друзья")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укрепление общероссийского гражданского единства)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13 352,8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671 916,7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392 530,5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A94319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  <w:r w:rsidR="00186DAF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387 619,0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автономной некоммерческой организации "Молодежный центр Югры" на реализацию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163 121,2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279 386,2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279 386,2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6 794 363,2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339 389,0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310 063,9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6 454 057,6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213 483,5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44 520,6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78 602,9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6 069 653,4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6 060 682,0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6 029 131,3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2 752 739,5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1 087 028,5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1 087 028,5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568 628,0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518 400,5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3 276 391,8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3 261 803,6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3 261 803,6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1 958 008,4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62 178 601,2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61 946 008,7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2 035 763,3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2 035 763,3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190 416,8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190 416,8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Региональная социальная доплата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9 918 046,3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9 916 656,3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9 904 481,5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9 904 481,5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9 003 892,9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7 331 390,1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7 186 011,6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145 378,5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807 612,1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24 824 635,8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24 816 806,6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403 109,9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53 435,2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24 365 709,2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24 365 709,2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974 530,5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11 275,4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стоимости проезда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555 155,7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15 101 324,4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15 053 429,5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15 053 429,5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466 267,2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23 445 580,5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23 413 247,2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5 937 665,4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5 937 665,4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17 475 581,8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17 475 581,8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13 536,4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13 536,4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13 536,4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1 721 982,8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1 718 860,0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63 773,6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63 773,6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1 655 086,4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286 017,4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107 655,3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94 320,2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94 320,2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173 398,5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104 542,4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100 590,1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100 590,1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1 806 719,5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1 444 390,9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1 365 673,8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1 364 373,8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1 346 099,8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632 479,5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232 146,2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159 722,3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100 516,9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4 457 238,7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106 979,0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106 831,0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106 651,0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106 651,0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98 551,0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пунктом 2 статьи 48 Закона Ханты-Мансийского автономного округа – Югры от 11 июня 2010 года № 102-оз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4 252 225,1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4 047 676,4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4 047 676,4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4 047 676,4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233 663,5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152 176,4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114 627,9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114 627,9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3 542 447,2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3 542 307,2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179 166,7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179 166,7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119 421,4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23 505,9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23 505,9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425 413,3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409 427,3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409 427,3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11 306 240,7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5 102 465,0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5 102 465,0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2 725 806,0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2 725 806,0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2 376 659,0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2 376 659,0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2 376 659,0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568 022,3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523 223,5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523 223,5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75 723,5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75 723,5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"Казымская оленеводческая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5A701A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</w:t>
            </w:r>
          </w:p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г.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"Создание фонда наемных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акционерному обществу "Ипотечное агентство Югры" в виде вклада в имущество, не увеличивающего его уставный капитал, на создание фонда наемных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бюджетных инвестиций в уставный капитал акционерного общества "Ипотечное агентство Югры" на создание фонда наемных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котехнопарка на базе комплексного межмуниципального полигона для городов Нефтеюганск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Пыть-Ях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поселений Нефтеюганского района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421 637,3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221 503,9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199 767,6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193 916,7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193 916,7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и жилищно-коммунального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48 292 155,3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633 393,0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13 824 480,2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5 054 647,8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5 054 647,8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4 736 798,3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8 298 652,5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8 298 652,5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3 701 815,7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1 235 177,5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2 543 150,6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1 747 917,9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471 179,9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471 179,9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471 179,9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470 644,1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полномочий, указанных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пунктах 3.1, 3.2 статьи 2 Закона Ханты-Мансийского автономного округа – Югры от 31 марта 2009 года № 36-оз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16 877 677,3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13 246 125,2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13 246 125,2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11 547 776,9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11 547 776,9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6 735 391,2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1 738 564,0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1 738 564,0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1 738 564,0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1 003 878,0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1 003 878,0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100 248,7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903 629,3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7 076 452,5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7 076 452,5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7 076 452,5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2 416 934,2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2 416 934,2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3 091 891,4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2 815 360,7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2 812 764,5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1 847 285,6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1 847 285,6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12 января 1995 года № 5-ФЗ "О ветеранах", в соответствии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 Указом Президента Российской Федерации от 7 мая 2008 года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социальной выплаты на приобретение жилого помещения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и обеспечение комплексной безопасности объектов государственных организаций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3 808 514,8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3 808 514,8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3 808 514,8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3 169 437,5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3 169 437,5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29 886 312,9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8 099 462,5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537 360,8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537 360,8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18 790 084,7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8 458 407,8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8 458 407,8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8 458 407,8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4 312 324,4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3 891 532,1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2 869 764,2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2 869 764,2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49 912,1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2 792 352,1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2 771 992,1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1 768 063,7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394 890,4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551 578,2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354 949,8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354 949,8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332 747,2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327 246,2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327 246,2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Региональные проекты, направленные на достижение целей социально-экономического развития 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91 458,9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91 458,9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769 573,0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718 518,4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16 297,1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16 057,1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16 057,1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684 074,2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684 074,2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525 707,8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56 969,9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161 036,3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2 380 484,0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287 031,8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287 031,8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Цифровизация мер поддержки субъектам экономической и инвестиционной деятельности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237 997,4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2 021 485,9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2 021 485,9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1 561 915,7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1 461 356,7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513 356,9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"Цифровой полигон"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1 778 572,0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1 370 198,5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1 325 637,9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5 409 237,9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2 435 133,3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2 435 133,3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2 430 133,3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1 756 637,8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1 570 320,4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Фонд содействия кредитованию малого и среднего бизнеса "Югорская региональная гарантийная организация" на финансовое обеспечение затрат по обеспечению предоставления субъектам малого и среднего предпринимательства поручительств (независимых гарантий) региональными гарантийными организациями)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Фонд содействия кредитованию малого и среднего бизнеса "Югорская региональная гарантийная организация" на пополнение гарантийного капитала региональной гарантийной организации для предоставления поручительств (независимых гарантий) субъектам малого и среднего предпринимательства)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608 835,5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грантов в форме субсидии научно-экспертным организациям, образовательным организациям высшего образования, среднего профессионального образования на выполнение научно-исследовательских работ, необходимых для реализации Стратегии социально-экономического развития Ханты-Мансийского автономного округа – Югры до 2036 года с целевыми ориентирами до 2050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80 067 377,2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64 066 882,0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22 310 883,4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22 310 199,0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170 821,1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136 959,0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21 995 885,9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21 344 234,3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18 366 992,0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1 545 572,4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1 545 572,4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380 047,3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380 047,3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16 391 762,7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15 968 406,1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423 356,6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651 651,6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651 651,6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645 681,2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645 681,2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20 640 593,3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20 640 593,3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247 628,4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72 124,1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20 279 182,5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14 305 133,8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14 262 465,3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722 984,8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722 984,8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13 392 808,7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12 011 452,8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34 016,0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5 268 029,1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706 019,6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706 019,6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706 019,6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226 519,6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605 293,1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27 672,0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2 822 746,6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2 822 746,6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1 895 526,6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1 895 526,6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1 895 526,6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1 399 708,1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1 347 932,5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28 817,9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28 817,9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428 077,0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392 243,6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515 107,9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515 107,9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202 142,6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185 695,1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15 976 375,0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15 969 725,0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15 967 525,1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449 838,6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447 575,6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1 744 352,6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1 678 979,2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967 321,0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967 321,0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561 588,6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540 042,6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21 546,0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1 459 102,5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623 300,9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2 885 288,7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на исполнение соглашения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630 598,8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630 598,8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473 965,6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464 276,6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458 276,6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225 074,5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496 736,9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493 679,4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138 876,5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138 876,5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138 876,5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354 802,9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354 324,8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353 775,8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350 525,8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350 525,8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281 944,4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281 944,4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68 581,4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68 581,4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893 539,7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888 367,1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873 002,1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873 002,1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5 357 650,9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4 960 714,0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1 290 719,4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1 290 719,4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323 472,6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323 472,6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 на возмещение части затрат на энергоносители промышленным теплицам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946 392,9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946 392,9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939 864,4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939 864,4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939 864,4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777798" w:rsidRPr="000E3E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2 648 843,8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201 424,5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мероприятий по повышению производительности труда в учреждениях социальной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777798" w:rsidRPr="000E3E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"Развитие экспортно ориентированных производств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198 542,9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198 542,9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2 226 296,7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118 841,3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туристической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41 918,2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(Реализация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программ развития промышленности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Ведомственный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777798" w:rsidRPr="000E3E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1 087 764,0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развитие беспилотных авиационных систем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производственного комплекса по выпуску фасонного проката мощностью 100 тыс. тонн в год"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C079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части фактически понесенных затрат на реализацию инвестиционного проекта "Производство дизельного топлива путем переработки вторичного сырья"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пространственного развития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1 377 546,7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bookmarkStart w:id="0" w:name="_GoBack"/>
            <w:bookmarkEnd w:id="0"/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Благоустройство территорий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из бюджета города Москвы бюджету Ханты-Мансийского автономного округа – Югры на реализацию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6 888 844,4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5 754 234,4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448 845,6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448 845,6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899 481,2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899 481,2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899 481,2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4 380 200,7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270 722,3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80 140,2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130 393,0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театров юного зрителя и театров кукол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125 685,7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423 422 148,4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ind w:left="-24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264A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A45366" w:rsidRPr="003C5FB5" w:rsidRDefault="00A45366" w:rsidP="003C5FB5">
      <w:pPr>
        <w:spacing w:after="0"/>
        <w:rPr>
          <w:rFonts w:ascii="Times New Roman" w:hAnsi="Times New Roman"/>
          <w:sz w:val="20"/>
          <w:szCs w:val="20"/>
        </w:rPr>
      </w:pPr>
    </w:p>
    <w:sectPr w:rsidR="00A45366" w:rsidRPr="003C5FB5" w:rsidSect="00CB63BE">
      <w:headerReference w:type="first" r:id="rId9"/>
      <w:pgSz w:w="16838" w:h="11906" w:orient="landscape" w:code="9"/>
      <w:pgMar w:top="1701" w:right="138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4E9" w:rsidRDefault="007924E9" w:rsidP="007E67F1">
      <w:pPr>
        <w:spacing w:after="0" w:line="240" w:lineRule="auto"/>
      </w:pPr>
      <w:r>
        <w:separator/>
      </w:r>
    </w:p>
  </w:endnote>
  <w:endnote w:type="continuationSeparator" w:id="0">
    <w:p w:rsidR="007924E9" w:rsidRDefault="007924E9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4E9" w:rsidRDefault="007924E9" w:rsidP="007E67F1">
      <w:pPr>
        <w:spacing w:after="0" w:line="240" w:lineRule="auto"/>
      </w:pPr>
      <w:r>
        <w:separator/>
      </w:r>
    </w:p>
  </w:footnote>
  <w:footnote w:type="continuationSeparator" w:id="0">
    <w:p w:rsidR="007924E9" w:rsidRDefault="007924E9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546" w:rsidRPr="00630413" w:rsidRDefault="00D12546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8143A3">
      <w:rPr>
        <w:rFonts w:ascii="Times New Roman" w:hAnsi="Times New Roman"/>
        <w:noProof/>
      </w:rPr>
      <w:t>1232</w:t>
    </w:r>
    <w:r w:rsidRPr="00630413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546" w:rsidRDefault="00D125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D0"/>
    <w:rsid w:val="00001101"/>
    <w:rsid w:val="00001CE0"/>
    <w:rsid w:val="00002592"/>
    <w:rsid w:val="00002FB7"/>
    <w:rsid w:val="0000495E"/>
    <w:rsid w:val="00005F8E"/>
    <w:rsid w:val="00010084"/>
    <w:rsid w:val="0001086E"/>
    <w:rsid w:val="00011A31"/>
    <w:rsid w:val="00011A32"/>
    <w:rsid w:val="00013D94"/>
    <w:rsid w:val="00015E77"/>
    <w:rsid w:val="000174E9"/>
    <w:rsid w:val="00020C32"/>
    <w:rsid w:val="0002197C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36752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62E3"/>
    <w:rsid w:val="000875C9"/>
    <w:rsid w:val="00093D7B"/>
    <w:rsid w:val="000962CB"/>
    <w:rsid w:val="000A2491"/>
    <w:rsid w:val="000A24ED"/>
    <w:rsid w:val="000A2C5A"/>
    <w:rsid w:val="000A2DB8"/>
    <w:rsid w:val="000A3A05"/>
    <w:rsid w:val="000B0378"/>
    <w:rsid w:val="000B13A6"/>
    <w:rsid w:val="000B1F67"/>
    <w:rsid w:val="000B2A75"/>
    <w:rsid w:val="000B3AB4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48EA"/>
    <w:rsid w:val="000F5294"/>
    <w:rsid w:val="00102A72"/>
    <w:rsid w:val="001034C4"/>
    <w:rsid w:val="00104436"/>
    <w:rsid w:val="001068C3"/>
    <w:rsid w:val="00106EB0"/>
    <w:rsid w:val="00107989"/>
    <w:rsid w:val="00110007"/>
    <w:rsid w:val="001163D2"/>
    <w:rsid w:val="00116502"/>
    <w:rsid w:val="00116CE1"/>
    <w:rsid w:val="00117146"/>
    <w:rsid w:val="001171F7"/>
    <w:rsid w:val="001204AE"/>
    <w:rsid w:val="00121AF6"/>
    <w:rsid w:val="00122DF6"/>
    <w:rsid w:val="00123379"/>
    <w:rsid w:val="001233DF"/>
    <w:rsid w:val="00123AFA"/>
    <w:rsid w:val="00126458"/>
    <w:rsid w:val="0012690F"/>
    <w:rsid w:val="00126F59"/>
    <w:rsid w:val="001300B6"/>
    <w:rsid w:val="00131012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2649"/>
    <w:rsid w:val="00164A84"/>
    <w:rsid w:val="0016577D"/>
    <w:rsid w:val="00165E11"/>
    <w:rsid w:val="001664CB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6DAF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C7F32"/>
    <w:rsid w:val="001D015F"/>
    <w:rsid w:val="001D07DD"/>
    <w:rsid w:val="001D4271"/>
    <w:rsid w:val="001D4EEA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177B2"/>
    <w:rsid w:val="00222767"/>
    <w:rsid w:val="0022384C"/>
    <w:rsid w:val="00225105"/>
    <w:rsid w:val="002274F3"/>
    <w:rsid w:val="0023181D"/>
    <w:rsid w:val="002319B2"/>
    <w:rsid w:val="00232473"/>
    <w:rsid w:val="00232C2C"/>
    <w:rsid w:val="00232D44"/>
    <w:rsid w:val="00234506"/>
    <w:rsid w:val="002401FF"/>
    <w:rsid w:val="00240D3E"/>
    <w:rsid w:val="00244A8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36C3"/>
    <w:rsid w:val="002949DF"/>
    <w:rsid w:val="00296113"/>
    <w:rsid w:val="00296859"/>
    <w:rsid w:val="002969F7"/>
    <w:rsid w:val="00296E0A"/>
    <w:rsid w:val="002A0B18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B6291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D578A"/>
    <w:rsid w:val="002E24E5"/>
    <w:rsid w:val="002E33CB"/>
    <w:rsid w:val="002F0102"/>
    <w:rsid w:val="002F1593"/>
    <w:rsid w:val="002F3D38"/>
    <w:rsid w:val="002F485C"/>
    <w:rsid w:val="002F5C6E"/>
    <w:rsid w:val="002F6CBC"/>
    <w:rsid w:val="002F717D"/>
    <w:rsid w:val="003013B2"/>
    <w:rsid w:val="00301DBA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2783D"/>
    <w:rsid w:val="00330048"/>
    <w:rsid w:val="00332AEF"/>
    <w:rsid w:val="003336FC"/>
    <w:rsid w:val="003343E5"/>
    <w:rsid w:val="0033748C"/>
    <w:rsid w:val="00340B7F"/>
    <w:rsid w:val="00340D6D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3CB4"/>
    <w:rsid w:val="00364590"/>
    <w:rsid w:val="003663A1"/>
    <w:rsid w:val="00370099"/>
    <w:rsid w:val="00370A46"/>
    <w:rsid w:val="00373426"/>
    <w:rsid w:val="00373D13"/>
    <w:rsid w:val="00374817"/>
    <w:rsid w:val="00375D41"/>
    <w:rsid w:val="00375FB4"/>
    <w:rsid w:val="003872EF"/>
    <w:rsid w:val="00387783"/>
    <w:rsid w:val="003906FC"/>
    <w:rsid w:val="003908BE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07D9"/>
    <w:rsid w:val="003C353E"/>
    <w:rsid w:val="003C5FB5"/>
    <w:rsid w:val="003D0FC3"/>
    <w:rsid w:val="003D137E"/>
    <w:rsid w:val="003D3CD3"/>
    <w:rsid w:val="003D4456"/>
    <w:rsid w:val="003E0A70"/>
    <w:rsid w:val="003E1F1A"/>
    <w:rsid w:val="003E368C"/>
    <w:rsid w:val="003E4031"/>
    <w:rsid w:val="003E42F6"/>
    <w:rsid w:val="003E4578"/>
    <w:rsid w:val="003E53CD"/>
    <w:rsid w:val="003E5DF2"/>
    <w:rsid w:val="003E620D"/>
    <w:rsid w:val="003E6DFE"/>
    <w:rsid w:val="003E77CE"/>
    <w:rsid w:val="003F0106"/>
    <w:rsid w:val="003F2EEB"/>
    <w:rsid w:val="003F3873"/>
    <w:rsid w:val="003F3CEE"/>
    <w:rsid w:val="003F42B1"/>
    <w:rsid w:val="003F5298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1B2A"/>
    <w:rsid w:val="004228BD"/>
    <w:rsid w:val="0042410D"/>
    <w:rsid w:val="00427901"/>
    <w:rsid w:val="004324AC"/>
    <w:rsid w:val="00432FAC"/>
    <w:rsid w:val="004361F3"/>
    <w:rsid w:val="00443743"/>
    <w:rsid w:val="0044404A"/>
    <w:rsid w:val="00444813"/>
    <w:rsid w:val="00445EA6"/>
    <w:rsid w:val="004463CC"/>
    <w:rsid w:val="00450B35"/>
    <w:rsid w:val="0045244B"/>
    <w:rsid w:val="004539C4"/>
    <w:rsid w:val="004567B5"/>
    <w:rsid w:val="004578AD"/>
    <w:rsid w:val="0046001E"/>
    <w:rsid w:val="00462EFD"/>
    <w:rsid w:val="00462FB4"/>
    <w:rsid w:val="00465BC3"/>
    <w:rsid w:val="00465EF2"/>
    <w:rsid w:val="0046631B"/>
    <w:rsid w:val="0047056B"/>
    <w:rsid w:val="00472FD1"/>
    <w:rsid w:val="00473639"/>
    <w:rsid w:val="00475622"/>
    <w:rsid w:val="00476266"/>
    <w:rsid w:val="00476FC2"/>
    <w:rsid w:val="004770F9"/>
    <w:rsid w:val="0047799C"/>
    <w:rsid w:val="0048102C"/>
    <w:rsid w:val="00481742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95517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E72FD"/>
    <w:rsid w:val="004F2BCA"/>
    <w:rsid w:val="004F506E"/>
    <w:rsid w:val="0050034F"/>
    <w:rsid w:val="00500A61"/>
    <w:rsid w:val="0050346C"/>
    <w:rsid w:val="005037CE"/>
    <w:rsid w:val="00504314"/>
    <w:rsid w:val="00504A8E"/>
    <w:rsid w:val="0051255C"/>
    <w:rsid w:val="00513276"/>
    <w:rsid w:val="00517BFD"/>
    <w:rsid w:val="00522359"/>
    <w:rsid w:val="00522E67"/>
    <w:rsid w:val="0052502A"/>
    <w:rsid w:val="00525F67"/>
    <w:rsid w:val="00526C89"/>
    <w:rsid w:val="00526CA6"/>
    <w:rsid w:val="00541473"/>
    <w:rsid w:val="00541F6A"/>
    <w:rsid w:val="00543BDB"/>
    <w:rsid w:val="0054493B"/>
    <w:rsid w:val="00545EFE"/>
    <w:rsid w:val="00554218"/>
    <w:rsid w:val="0055465A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1D72"/>
    <w:rsid w:val="005828EB"/>
    <w:rsid w:val="00583273"/>
    <w:rsid w:val="00583340"/>
    <w:rsid w:val="00583D25"/>
    <w:rsid w:val="005856DD"/>
    <w:rsid w:val="00586B63"/>
    <w:rsid w:val="00590BB6"/>
    <w:rsid w:val="00592F59"/>
    <w:rsid w:val="00595EE5"/>
    <w:rsid w:val="005A13F5"/>
    <w:rsid w:val="005A2B19"/>
    <w:rsid w:val="005A40AD"/>
    <w:rsid w:val="005A4977"/>
    <w:rsid w:val="005A4E03"/>
    <w:rsid w:val="005A50EB"/>
    <w:rsid w:val="005A701A"/>
    <w:rsid w:val="005B2A6C"/>
    <w:rsid w:val="005B357A"/>
    <w:rsid w:val="005B599D"/>
    <w:rsid w:val="005C2D51"/>
    <w:rsid w:val="005C4BC4"/>
    <w:rsid w:val="005C752F"/>
    <w:rsid w:val="005C763D"/>
    <w:rsid w:val="005D0642"/>
    <w:rsid w:val="005D103C"/>
    <w:rsid w:val="005D2487"/>
    <w:rsid w:val="005D5634"/>
    <w:rsid w:val="005D6A66"/>
    <w:rsid w:val="005E11E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2E67"/>
    <w:rsid w:val="00626313"/>
    <w:rsid w:val="00626E75"/>
    <w:rsid w:val="00630413"/>
    <w:rsid w:val="00634ACF"/>
    <w:rsid w:val="006367D2"/>
    <w:rsid w:val="006368DD"/>
    <w:rsid w:val="00637930"/>
    <w:rsid w:val="00637B94"/>
    <w:rsid w:val="00640431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032"/>
    <w:rsid w:val="00695618"/>
    <w:rsid w:val="006A0858"/>
    <w:rsid w:val="006A0929"/>
    <w:rsid w:val="006A0DBB"/>
    <w:rsid w:val="006A1E3C"/>
    <w:rsid w:val="006A6422"/>
    <w:rsid w:val="006A6CDD"/>
    <w:rsid w:val="006B01A7"/>
    <w:rsid w:val="006B279C"/>
    <w:rsid w:val="006B5369"/>
    <w:rsid w:val="006B696D"/>
    <w:rsid w:val="006C0898"/>
    <w:rsid w:val="006C72A6"/>
    <w:rsid w:val="006D026B"/>
    <w:rsid w:val="006D055A"/>
    <w:rsid w:val="006D06E7"/>
    <w:rsid w:val="006D08C7"/>
    <w:rsid w:val="006D1603"/>
    <w:rsid w:val="006D25AD"/>
    <w:rsid w:val="006D2EF5"/>
    <w:rsid w:val="006D7B1F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2D8E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3323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77798"/>
    <w:rsid w:val="00780A55"/>
    <w:rsid w:val="0078125F"/>
    <w:rsid w:val="00781CAF"/>
    <w:rsid w:val="00782000"/>
    <w:rsid w:val="007831C0"/>
    <w:rsid w:val="0079142B"/>
    <w:rsid w:val="007924E9"/>
    <w:rsid w:val="00792F3B"/>
    <w:rsid w:val="0079594F"/>
    <w:rsid w:val="007A0657"/>
    <w:rsid w:val="007A2266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0E9B"/>
    <w:rsid w:val="007F18F5"/>
    <w:rsid w:val="007F265D"/>
    <w:rsid w:val="007F49AF"/>
    <w:rsid w:val="007F6141"/>
    <w:rsid w:val="007F6CD1"/>
    <w:rsid w:val="007F77ED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3A3"/>
    <w:rsid w:val="00814596"/>
    <w:rsid w:val="00816A53"/>
    <w:rsid w:val="0081738C"/>
    <w:rsid w:val="00820030"/>
    <w:rsid w:val="0082031A"/>
    <w:rsid w:val="008217F2"/>
    <w:rsid w:val="00826FA4"/>
    <w:rsid w:val="00831033"/>
    <w:rsid w:val="008326F2"/>
    <w:rsid w:val="008340F9"/>
    <w:rsid w:val="008343DF"/>
    <w:rsid w:val="00834A29"/>
    <w:rsid w:val="008440BA"/>
    <w:rsid w:val="0084608F"/>
    <w:rsid w:val="0084772C"/>
    <w:rsid w:val="008477C0"/>
    <w:rsid w:val="00852F83"/>
    <w:rsid w:val="00853025"/>
    <w:rsid w:val="00853219"/>
    <w:rsid w:val="00854E84"/>
    <w:rsid w:val="008557F8"/>
    <w:rsid w:val="00856EDF"/>
    <w:rsid w:val="0085768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877AF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0C86"/>
    <w:rsid w:val="008C1A97"/>
    <w:rsid w:val="008C1B4A"/>
    <w:rsid w:val="008C2E46"/>
    <w:rsid w:val="008C33A5"/>
    <w:rsid w:val="008C3CB8"/>
    <w:rsid w:val="008C6791"/>
    <w:rsid w:val="008C7CFB"/>
    <w:rsid w:val="008D179F"/>
    <w:rsid w:val="008D1C3F"/>
    <w:rsid w:val="008D20F7"/>
    <w:rsid w:val="008D32E7"/>
    <w:rsid w:val="008D3B85"/>
    <w:rsid w:val="008D4771"/>
    <w:rsid w:val="008D5E65"/>
    <w:rsid w:val="008E0DA6"/>
    <w:rsid w:val="008E14FC"/>
    <w:rsid w:val="008E3477"/>
    <w:rsid w:val="008E4E3E"/>
    <w:rsid w:val="008E622C"/>
    <w:rsid w:val="008E62B1"/>
    <w:rsid w:val="008E63C6"/>
    <w:rsid w:val="008F0D69"/>
    <w:rsid w:val="008F2EFF"/>
    <w:rsid w:val="008F4620"/>
    <w:rsid w:val="008F46A6"/>
    <w:rsid w:val="008F7B03"/>
    <w:rsid w:val="009015F9"/>
    <w:rsid w:val="00904311"/>
    <w:rsid w:val="00905A1D"/>
    <w:rsid w:val="009061A8"/>
    <w:rsid w:val="00906958"/>
    <w:rsid w:val="00906AA6"/>
    <w:rsid w:val="009072DD"/>
    <w:rsid w:val="009124C8"/>
    <w:rsid w:val="009126FF"/>
    <w:rsid w:val="00913EEA"/>
    <w:rsid w:val="00914CB8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4BD9"/>
    <w:rsid w:val="009A6D92"/>
    <w:rsid w:val="009A74D2"/>
    <w:rsid w:val="009A7989"/>
    <w:rsid w:val="009B17DD"/>
    <w:rsid w:val="009B2A82"/>
    <w:rsid w:val="009B4877"/>
    <w:rsid w:val="009B63C3"/>
    <w:rsid w:val="009B65CE"/>
    <w:rsid w:val="009C00E7"/>
    <w:rsid w:val="009C0442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E5CD2"/>
    <w:rsid w:val="009F1BC5"/>
    <w:rsid w:val="009F275F"/>
    <w:rsid w:val="009F6FBB"/>
    <w:rsid w:val="009F78CF"/>
    <w:rsid w:val="00A018C5"/>
    <w:rsid w:val="00A01E5A"/>
    <w:rsid w:val="00A02989"/>
    <w:rsid w:val="00A078E9"/>
    <w:rsid w:val="00A079EF"/>
    <w:rsid w:val="00A156F9"/>
    <w:rsid w:val="00A20FCF"/>
    <w:rsid w:val="00A21598"/>
    <w:rsid w:val="00A26468"/>
    <w:rsid w:val="00A31B0D"/>
    <w:rsid w:val="00A32830"/>
    <w:rsid w:val="00A33697"/>
    <w:rsid w:val="00A34616"/>
    <w:rsid w:val="00A353AD"/>
    <w:rsid w:val="00A35D7A"/>
    <w:rsid w:val="00A37432"/>
    <w:rsid w:val="00A37A94"/>
    <w:rsid w:val="00A41499"/>
    <w:rsid w:val="00A42935"/>
    <w:rsid w:val="00A447DE"/>
    <w:rsid w:val="00A44BA8"/>
    <w:rsid w:val="00A45366"/>
    <w:rsid w:val="00A460CC"/>
    <w:rsid w:val="00A472F7"/>
    <w:rsid w:val="00A47A5C"/>
    <w:rsid w:val="00A53FBD"/>
    <w:rsid w:val="00A540A5"/>
    <w:rsid w:val="00A55BC5"/>
    <w:rsid w:val="00A5622C"/>
    <w:rsid w:val="00A5754E"/>
    <w:rsid w:val="00A575C2"/>
    <w:rsid w:val="00A61077"/>
    <w:rsid w:val="00A630A0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3E97"/>
    <w:rsid w:val="00A84BDC"/>
    <w:rsid w:val="00A855A8"/>
    <w:rsid w:val="00A87641"/>
    <w:rsid w:val="00A87AAB"/>
    <w:rsid w:val="00A90A41"/>
    <w:rsid w:val="00A93939"/>
    <w:rsid w:val="00A94319"/>
    <w:rsid w:val="00A9551F"/>
    <w:rsid w:val="00A9713C"/>
    <w:rsid w:val="00A97C5A"/>
    <w:rsid w:val="00AA3472"/>
    <w:rsid w:val="00AA3988"/>
    <w:rsid w:val="00AA48C7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58D9"/>
    <w:rsid w:val="00AE641D"/>
    <w:rsid w:val="00AF3A94"/>
    <w:rsid w:val="00AF660C"/>
    <w:rsid w:val="00AF6FC0"/>
    <w:rsid w:val="00B015F8"/>
    <w:rsid w:val="00B0312B"/>
    <w:rsid w:val="00B047AA"/>
    <w:rsid w:val="00B10B8D"/>
    <w:rsid w:val="00B1325B"/>
    <w:rsid w:val="00B14CC2"/>
    <w:rsid w:val="00B157AE"/>
    <w:rsid w:val="00B2140C"/>
    <w:rsid w:val="00B27894"/>
    <w:rsid w:val="00B3045A"/>
    <w:rsid w:val="00B326F3"/>
    <w:rsid w:val="00B33276"/>
    <w:rsid w:val="00B37A86"/>
    <w:rsid w:val="00B40D31"/>
    <w:rsid w:val="00B43D35"/>
    <w:rsid w:val="00B4685E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A65CF"/>
    <w:rsid w:val="00BB4056"/>
    <w:rsid w:val="00BB64B3"/>
    <w:rsid w:val="00BB7688"/>
    <w:rsid w:val="00BB7B28"/>
    <w:rsid w:val="00BC03F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5CA4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045DE"/>
    <w:rsid w:val="00C06FD4"/>
    <w:rsid w:val="00C07968"/>
    <w:rsid w:val="00C107C6"/>
    <w:rsid w:val="00C10C6E"/>
    <w:rsid w:val="00C12979"/>
    <w:rsid w:val="00C1600B"/>
    <w:rsid w:val="00C20A17"/>
    <w:rsid w:val="00C21308"/>
    <w:rsid w:val="00C22631"/>
    <w:rsid w:val="00C23057"/>
    <w:rsid w:val="00C24B5F"/>
    <w:rsid w:val="00C24EDD"/>
    <w:rsid w:val="00C256F5"/>
    <w:rsid w:val="00C26F6D"/>
    <w:rsid w:val="00C278BA"/>
    <w:rsid w:val="00C3168B"/>
    <w:rsid w:val="00C318C9"/>
    <w:rsid w:val="00C31ED0"/>
    <w:rsid w:val="00C321A1"/>
    <w:rsid w:val="00C33318"/>
    <w:rsid w:val="00C47FC3"/>
    <w:rsid w:val="00C53BE3"/>
    <w:rsid w:val="00C53E7D"/>
    <w:rsid w:val="00C553E3"/>
    <w:rsid w:val="00C55586"/>
    <w:rsid w:val="00C55C3E"/>
    <w:rsid w:val="00C60D26"/>
    <w:rsid w:val="00C60E07"/>
    <w:rsid w:val="00C60FFD"/>
    <w:rsid w:val="00C639ED"/>
    <w:rsid w:val="00C71696"/>
    <w:rsid w:val="00C73678"/>
    <w:rsid w:val="00C75623"/>
    <w:rsid w:val="00C77D86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97BEA"/>
    <w:rsid w:val="00CA1C2F"/>
    <w:rsid w:val="00CA4FE4"/>
    <w:rsid w:val="00CA5331"/>
    <w:rsid w:val="00CA68AC"/>
    <w:rsid w:val="00CA6CAC"/>
    <w:rsid w:val="00CA769F"/>
    <w:rsid w:val="00CB08DF"/>
    <w:rsid w:val="00CB1151"/>
    <w:rsid w:val="00CB1E83"/>
    <w:rsid w:val="00CB3C50"/>
    <w:rsid w:val="00CB63BE"/>
    <w:rsid w:val="00CC0C09"/>
    <w:rsid w:val="00CC0E22"/>
    <w:rsid w:val="00CC14EA"/>
    <w:rsid w:val="00CC36E6"/>
    <w:rsid w:val="00CC511E"/>
    <w:rsid w:val="00CC5221"/>
    <w:rsid w:val="00CC6E47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432E"/>
    <w:rsid w:val="00CF5151"/>
    <w:rsid w:val="00CF5272"/>
    <w:rsid w:val="00CF553A"/>
    <w:rsid w:val="00D012F6"/>
    <w:rsid w:val="00D032B9"/>
    <w:rsid w:val="00D03D7F"/>
    <w:rsid w:val="00D04EE4"/>
    <w:rsid w:val="00D05771"/>
    <w:rsid w:val="00D05867"/>
    <w:rsid w:val="00D12546"/>
    <w:rsid w:val="00D15728"/>
    <w:rsid w:val="00D16E51"/>
    <w:rsid w:val="00D17645"/>
    <w:rsid w:val="00D1772B"/>
    <w:rsid w:val="00D21CD1"/>
    <w:rsid w:val="00D228C8"/>
    <w:rsid w:val="00D254A8"/>
    <w:rsid w:val="00D25B77"/>
    <w:rsid w:val="00D3030F"/>
    <w:rsid w:val="00D316FD"/>
    <w:rsid w:val="00D31D94"/>
    <w:rsid w:val="00D32430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2A1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035A"/>
    <w:rsid w:val="00D71FC8"/>
    <w:rsid w:val="00D75BFC"/>
    <w:rsid w:val="00D76772"/>
    <w:rsid w:val="00D80498"/>
    <w:rsid w:val="00D8291B"/>
    <w:rsid w:val="00D86BE7"/>
    <w:rsid w:val="00D87698"/>
    <w:rsid w:val="00D87800"/>
    <w:rsid w:val="00D90D69"/>
    <w:rsid w:val="00D93CFD"/>
    <w:rsid w:val="00D96F97"/>
    <w:rsid w:val="00DA2013"/>
    <w:rsid w:val="00DA2B68"/>
    <w:rsid w:val="00DA332F"/>
    <w:rsid w:val="00DA335C"/>
    <w:rsid w:val="00DA61F2"/>
    <w:rsid w:val="00DA637D"/>
    <w:rsid w:val="00DA66A5"/>
    <w:rsid w:val="00DA6936"/>
    <w:rsid w:val="00DA72FD"/>
    <w:rsid w:val="00DB08D3"/>
    <w:rsid w:val="00DB2337"/>
    <w:rsid w:val="00DB2DAD"/>
    <w:rsid w:val="00DB586E"/>
    <w:rsid w:val="00DB61CA"/>
    <w:rsid w:val="00DB760D"/>
    <w:rsid w:val="00DB771C"/>
    <w:rsid w:val="00DC072A"/>
    <w:rsid w:val="00DC161F"/>
    <w:rsid w:val="00DC5F1B"/>
    <w:rsid w:val="00DC7881"/>
    <w:rsid w:val="00DC7C21"/>
    <w:rsid w:val="00DD0306"/>
    <w:rsid w:val="00DD2581"/>
    <w:rsid w:val="00DD4184"/>
    <w:rsid w:val="00DD50A2"/>
    <w:rsid w:val="00DE0719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38B1"/>
    <w:rsid w:val="00DF5150"/>
    <w:rsid w:val="00DF51B3"/>
    <w:rsid w:val="00DF588B"/>
    <w:rsid w:val="00DF6B21"/>
    <w:rsid w:val="00E016D5"/>
    <w:rsid w:val="00E01E6E"/>
    <w:rsid w:val="00E0321F"/>
    <w:rsid w:val="00E04A63"/>
    <w:rsid w:val="00E1058B"/>
    <w:rsid w:val="00E1135E"/>
    <w:rsid w:val="00E122A5"/>
    <w:rsid w:val="00E1399E"/>
    <w:rsid w:val="00E1423C"/>
    <w:rsid w:val="00E1630E"/>
    <w:rsid w:val="00E173D1"/>
    <w:rsid w:val="00E2000E"/>
    <w:rsid w:val="00E206CC"/>
    <w:rsid w:val="00E22F19"/>
    <w:rsid w:val="00E24375"/>
    <w:rsid w:val="00E253F0"/>
    <w:rsid w:val="00E261FD"/>
    <w:rsid w:val="00E26FD3"/>
    <w:rsid w:val="00E315D5"/>
    <w:rsid w:val="00E31C7C"/>
    <w:rsid w:val="00E328F7"/>
    <w:rsid w:val="00E33FED"/>
    <w:rsid w:val="00E34461"/>
    <w:rsid w:val="00E36166"/>
    <w:rsid w:val="00E36AA6"/>
    <w:rsid w:val="00E36F2E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066D"/>
    <w:rsid w:val="00E50EEA"/>
    <w:rsid w:val="00E54AE9"/>
    <w:rsid w:val="00E6009D"/>
    <w:rsid w:val="00E631A6"/>
    <w:rsid w:val="00E67D8F"/>
    <w:rsid w:val="00E71475"/>
    <w:rsid w:val="00E77429"/>
    <w:rsid w:val="00E81117"/>
    <w:rsid w:val="00E830A1"/>
    <w:rsid w:val="00E830DC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A7982"/>
    <w:rsid w:val="00EB0AE9"/>
    <w:rsid w:val="00EB0C8E"/>
    <w:rsid w:val="00EB1388"/>
    <w:rsid w:val="00EB2607"/>
    <w:rsid w:val="00EB280D"/>
    <w:rsid w:val="00EB2C71"/>
    <w:rsid w:val="00EB5A20"/>
    <w:rsid w:val="00EB7778"/>
    <w:rsid w:val="00EC2AF8"/>
    <w:rsid w:val="00EC3FDC"/>
    <w:rsid w:val="00EC49C9"/>
    <w:rsid w:val="00EC5289"/>
    <w:rsid w:val="00EC76A1"/>
    <w:rsid w:val="00EC78AD"/>
    <w:rsid w:val="00EC7D74"/>
    <w:rsid w:val="00ED091B"/>
    <w:rsid w:val="00ED22D8"/>
    <w:rsid w:val="00ED2501"/>
    <w:rsid w:val="00ED3EEA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EF47EC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712"/>
    <w:rsid w:val="00F479E7"/>
    <w:rsid w:val="00F47C12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292"/>
    <w:rsid w:val="00FA29DA"/>
    <w:rsid w:val="00FA2E4F"/>
    <w:rsid w:val="00FA33B5"/>
    <w:rsid w:val="00FA3723"/>
    <w:rsid w:val="00FA3804"/>
    <w:rsid w:val="00FA5DD3"/>
    <w:rsid w:val="00FB0A15"/>
    <w:rsid w:val="00FB104C"/>
    <w:rsid w:val="00FB21E8"/>
    <w:rsid w:val="00FB52E8"/>
    <w:rsid w:val="00FB5FEA"/>
    <w:rsid w:val="00FB710B"/>
    <w:rsid w:val="00FC027D"/>
    <w:rsid w:val="00FC2EC5"/>
    <w:rsid w:val="00FC366B"/>
    <w:rsid w:val="00FC4F69"/>
    <w:rsid w:val="00FC5555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563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8DC704-BE8A-4802-AD6F-776BAED6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  <w:style w:type="numbering" w:customStyle="1" w:styleId="13">
    <w:name w:val="Нет списка13"/>
    <w:next w:val="a2"/>
    <w:uiPriority w:val="99"/>
    <w:semiHidden/>
    <w:unhideWhenUsed/>
    <w:rsid w:val="001D4271"/>
  </w:style>
  <w:style w:type="numbering" w:customStyle="1" w:styleId="14">
    <w:name w:val="Нет списка14"/>
    <w:next w:val="a2"/>
    <w:uiPriority w:val="99"/>
    <w:semiHidden/>
    <w:unhideWhenUsed/>
    <w:rsid w:val="00A97C5A"/>
  </w:style>
  <w:style w:type="numbering" w:customStyle="1" w:styleId="15">
    <w:name w:val="Нет списка15"/>
    <w:next w:val="a2"/>
    <w:uiPriority w:val="99"/>
    <w:semiHidden/>
    <w:unhideWhenUsed/>
    <w:rsid w:val="00131012"/>
  </w:style>
  <w:style w:type="numbering" w:customStyle="1" w:styleId="16">
    <w:name w:val="Нет списка16"/>
    <w:next w:val="a2"/>
    <w:uiPriority w:val="99"/>
    <w:semiHidden/>
    <w:unhideWhenUsed/>
    <w:rsid w:val="0085768F"/>
  </w:style>
  <w:style w:type="numbering" w:customStyle="1" w:styleId="17">
    <w:name w:val="Нет списка17"/>
    <w:next w:val="a2"/>
    <w:uiPriority w:val="99"/>
    <w:semiHidden/>
    <w:unhideWhenUsed/>
    <w:rsid w:val="00E3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C9347-946C-4460-AA3D-C7D218F0F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71400</Words>
  <Characters>406982</Characters>
  <Application>Microsoft Office Word</Application>
  <DocSecurity>0</DocSecurity>
  <Lines>3391</Lines>
  <Paragraphs>954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11</cp:revision>
  <cp:lastPrinted>2024-06-24T04:15:00Z</cp:lastPrinted>
  <dcterms:created xsi:type="dcterms:W3CDTF">2024-06-19T07:43:00Z</dcterms:created>
  <dcterms:modified xsi:type="dcterms:W3CDTF">2024-06-24T04:18:00Z</dcterms:modified>
</cp:coreProperties>
</file>